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sz w:val="36"/>
          <w:color w:val="102A43"/>
        </w:rPr>
        <w:t xml:space="preserve">Carta de alérgenos</w:t>
      </w:r>
    </w:p>
    <w:p>
      <w:pPr>
        <w:spacing w:after="120"/>
      </w:pPr>
      <w:r>
        <w:rPr>
          <w:sz w:val="18"/>
          <w:color w:val="41545F"/>
        </w:rPr>
        <w:t xml:space="preserve">Establecimiento: ____________________________________     Fecha de revisión: ____/____/______     Responsable: ____________________</w:t>
      </w:r>
    </w:p>
    <w:p>
      <w:pPr>
        <w:spacing w:after="200"/>
      </w:pPr>
      <w:r>
        <w:rPr>
          <w:sz w:val="18"/>
          <w:color w:val="41545F"/>
        </w:rPr>
        <w:t xml:space="preserve">Marca con una X los alérgenos que contiene cada plato como ingrediente (anexo II del Reglamento (UE) 1169/2011 y Real Decreto 126/2015). Mantén esta hoja en el local, a disposición del cliente, del personal y de la inspección.</w:t>
      </w:r>
    </w:p>
    <w:tbl>
      <w:tblPr>
        <w:tblW w:w="0" w:type="auto"/>
        <w:tblBorders>
          <w:top w:val="single" w:sz="4" w:color="D8ECF5"/>
          <w:left w:val="single" w:sz="4" w:color="D8ECF5"/>
          <w:bottom w:val="single" w:sz="4" w:color="D8ECF5"/>
          <w:right w:val="single" w:sz="4" w:color="D8ECF5"/>
          <w:insideH w:val="single" w:sz="4" w:color="D8ECF5"/>
          <w:insideV w:val="single" w:sz="4" w:color="D8ECF5"/>
        </w:tblBorders>
        <w:tblLayout w:type="fixed"/>
      </w:tblPr>
      <w:tblGrid>
        <w:gridCol w:w="260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2000"/>
      </w:tblGrid>
      <w:tr>
        <w:trPr>
          <w:trHeight w:val="1500"/>
          <w:tblHeader/>
        </w:trPr>
        <w:tc>
          <w:tcPr>
            <w:tcW w:w="2600" w:type="dxa"/>
            <w:shd w:val="clear" w:color="auto" w:fill="176BE0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6"/>
              </w:rPr>
              <w:t xml:space="preserve">Plato o tapa</w:t>
            </w:r>
          </w:p>
        </w:tc>
        <w:tc>
          <w:tcPr>
            <w:tcW w:w="620" w:type="dxa"/>
            <w:shd w:val="clear" w:color="auto" w:fill="176BE0"/>
            <w:textDirection w:val="btLr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5"/>
              </w:rPr>
              <w:t xml:space="preserve">Gluten</w:t>
            </w:r>
          </w:p>
        </w:tc>
        <w:tc>
          <w:tcPr>
            <w:tcW w:w="620" w:type="dxa"/>
            <w:shd w:val="clear" w:color="auto" w:fill="176BE0"/>
            <w:textDirection w:val="btLr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5"/>
              </w:rPr>
              <w:t xml:space="preserve">Crustáceos</w:t>
            </w:r>
          </w:p>
        </w:tc>
        <w:tc>
          <w:tcPr>
            <w:tcW w:w="620" w:type="dxa"/>
            <w:shd w:val="clear" w:color="auto" w:fill="176BE0"/>
            <w:textDirection w:val="btLr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5"/>
              </w:rPr>
              <w:t xml:space="preserve">Huevos</w:t>
            </w:r>
          </w:p>
        </w:tc>
        <w:tc>
          <w:tcPr>
            <w:tcW w:w="620" w:type="dxa"/>
            <w:shd w:val="clear" w:color="auto" w:fill="176BE0"/>
            <w:textDirection w:val="btLr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5"/>
              </w:rPr>
              <w:t xml:space="preserve">Pescado</w:t>
            </w:r>
          </w:p>
        </w:tc>
        <w:tc>
          <w:tcPr>
            <w:tcW w:w="620" w:type="dxa"/>
            <w:shd w:val="clear" w:color="auto" w:fill="176BE0"/>
            <w:textDirection w:val="btLr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5"/>
              </w:rPr>
              <w:t xml:space="preserve">Cacahuetes</w:t>
            </w:r>
          </w:p>
        </w:tc>
        <w:tc>
          <w:tcPr>
            <w:tcW w:w="620" w:type="dxa"/>
            <w:shd w:val="clear" w:color="auto" w:fill="176BE0"/>
            <w:textDirection w:val="btLr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5"/>
              </w:rPr>
              <w:t xml:space="preserve">Soja</w:t>
            </w:r>
          </w:p>
        </w:tc>
        <w:tc>
          <w:tcPr>
            <w:tcW w:w="620" w:type="dxa"/>
            <w:shd w:val="clear" w:color="auto" w:fill="176BE0"/>
            <w:textDirection w:val="btLr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5"/>
              </w:rPr>
              <w:t xml:space="preserve">Leche</w:t>
            </w:r>
          </w:p>
        </w:tc>
        <w:tc>
          <w:tcPr>
            <w:tcW w:w="620" w:type="dxa"/>
            <w:shd w:val="clear" w:color="auto" w:fill="176BE0"/>
            <w:textDirection w:val="btLr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5"/>
              </w:rPr>
              <w:t xml:space="preserve">Frutos de cáscara</w:t>
            </w:r>
          </w:p>
        </w:tc>
        <w:tc>
          <w:tcPr>
            <w:tcW w:w="620" w:type="dxa"/>
            <w:shd w:val="clear" w:color="auto" w:fill="176BE0"/>
            <w:textDirection w:val="btLr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5"/>
              </w:rPr>
              <w:t xml:space="preserve">Apio</w:t>
            </w:r>
          </w:p>
        </w:tc>
        <w:tc>
          <w:tcPr>
            <w:tcW w:w="620" w:type="dxa"/>
            <w:shd w:val="clear" w:color="auto" w:fill="176BE0"/>
            <w:textDirection w:val="btLr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5"/>
              </w:rPr>
              <w:t xml:space="preserve">Mostaza</w:t>
            </w:r>
          </w:p>
        </w:tc>
        <w:tc>
          <w:tcPr>
            <w:tcW w:w="620" w:type="dxa"/>
            <w:shd w:val="clear" w:color="auto" w:fill="176BE0"/>
            <w:textDirection w:val="btLr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5"/>
              </w:rPr>
              <w:t xml:space="preserve">Sésamo</w:t>
            </w:r>
          </w:p>
        </w:tc>
        <w:tc>
          <w:tcPr>
            <w:tcW w:w="620" w:type="dxa"/>
            <w:shd w:val="clear" w:color="auto" w:fill="176BE0"/>
            <w:textDirection w:val="btLr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5"/>
              </w:rPr>
              <w:t xml:space="preserve">Sulfitos</w:t>
            </w:r>
          </w:p>
        </w:tc>
        <w:tc>
          <w:tcPr>
            <w:tcW w:w="620" w:type="dxa"/>
            <w:shd w:val="clear" w:color="auto" w:fill="176BE0"/>
            <w:textDirection w:val="btLr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5"/>
              </w:rPr>
              <w:t xml:space="preserve">Altramuces</w:t>
            </w:r>
          </w:p>
        </w:tc>
        <w:tc>
          <w:tcPr>
            <w:tcW w:w="620" w:type="dxa"/>
            <w:shd w:val="clear" w:color="auto" w:fill="176BE0"/>
            <w:textDirection w:val="btLr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5"/>
              </w:rPr>
              <w:t xml:space="preserve">Moluscos</w:t>
            </w:r>
          </w:p>
        </w:tc>
        <w:tc>
          <w:tcPr>
            <w:tcW w:w="2000" w:type="dxa"/>
            <w:shd w:val="clear" w:color="auto" w:fill="176BE0"/>
            <w:vAlign w:val="center"/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16"/>
              </w:rPr>
              <w:t xml:space="preserve">Observaciones</w:t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  <w:tr>
        <w:trPr>
          <w:trHeight w:val="360"/>
        </w:trPr>
        <w:tc>
          <w:tcPr>
            <w:tcW w:w="2600" w:type="dxa"/>
            <w:shd w:val="clear" w:color="auto" w:fill="EEF6FB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62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6"/>
              </w:rPr>
              <w:t xml:space="preserve"/>
            </w:r>
          </w:p>
        </w:tc>
      </w:tr>
    </w:tbl>
    <w:p>
      <w:pPr>
        <w:spacing w:after="60"/>
      </w:pPr>
      <w:r>
        <w:rPr>
          <w:sz w:val="16"/>
          <w:color w:val="41545F"/>
        </w:rPr>
        <w:t xml:space="preserve">En nuestra cocina se manipulan los 14 alérgenos de declaración obligatoria; no podemos garantizar la ausencia de trazas por contaminación cruzada. Si tienes alguna alergia o intolerancia, díselo a nuestro personal antes de pedir.</w:t>
      </w:r>
    </w:p>
    <w:p>
      <w:pPr>
        <w:spacing w:after="120"/>
      </w:pPr>
      <w:r>
        <w:rPr>
          <w:sz w:val="14"/>
          <w:color w:val="5C6F7B"/>
        </w:rPr>
        <w:t xml:space="preserve">Plantilla gratuita de TuWebLocal · somostuweblocal.es/carta-alergenos-restaurante-obligatoria-plantilla</w:t>
      </w:r>
    </w:p>
    <w:sectPr>
      <w:pgSz w:w="16838" w:h="11906" w:orient="landscape"/>
      <w:pgMar w:top="800" w:right="800" w:bottom="800" w:left="800" w:header="400" w:footer="400" w:gutter="0"/>
    </w:sectPr>
  </w:body>
</w:document>
</file>